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C790A" w14:textId="277FFEF8" w:rsidR="0095115F" w:rsidRPr="00F719BA" w:rsidRDefault="00F719BA" w:rsidP="00F719BA">
      <w:pPr>
        <w:pStyle w:val="Title"/>
        <w:rPr>
          <w:sz w:val="48"/>
          <w:szCs w:val="48"/>
        </w:rPr>
      </w:pPr>
      <w:r w:rsidRPr="00F719BA">
        <w:rPr>
          <w:sz w:val="48"/>
          <w:szCs w:val="48"/>
        </w:rPr>
        <w:t>Life Insurance and Long-Term Care | Ask the Experts Video Transcript</w:t>
      </w:r>
    </w:p>
    <w:p w14:paraId="74653EB1" w14:textId="2F2708F2" w:rsidR="00F719BA" w:rsidRDefault="00F719BA" w:rsidP="00F719BA">
      <w:pPr>
        <w:pStyle w:val="Heading2"/>
      </w:pPr>
      <w:r>
        <w:t>George Sparks, Director and Wealth Management Practice Leader</w:t>
      </w:r>
    </w:p>
    <w:p w14:paraId="078EF6C5" w14:textId="129DA8A7" w:rsidR="00F719BA" w:rsidRDefault="00F719BA" w:rsidP="00F719BA"/>
    <w:p w14:paraId="0178D23D" w14:textId="77777777" w:rsidR="00F719BA" w:rsidRDefault="00F719BA" w:rsidP="00F719BA">
      <w:pPr>
        <w:spacing w:beforeAutospac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George Sparks (</w:t>
      </w:r>
      <w:hyperlink r:id="rId9" w:history="1">
        <w:r>
          <w:rPr>
            <w:rFonts w:ascii="Calibri" w:eastAsia="Calibri" w:hAnsi="Calibri" w:cs="Calibri"/>
            <w:color w:val="0000FF"/>
            <w:u w:val="single"/>
          </w:rPr>
          <w:t>00:08</w:t>
        </w:r>
      </w:hyperlink>
      <w:r>
        <w:rPr>
          <w:rFonts w:ascii="Calibri" w:eastAsia="Calibri" w:hAnsi="Calibri" w:cs="Calibri"/>
          <w:color w:val="000000"/>
        </w:rPr>
        <w:t>):</w:t>
      </w:r>
    </w:p>
    <w:p w14:paraId="132627C8" w14:textId="3D4001A8" w:rsidR="00F719BA" w:rsidRDefault="00F719BA" w:rsidP="00F719BA">
      <w:pPr>
        <w:spacing w:before="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>One of the things that is a hot topic is long-term care. When you hear people talk about long-term care, it's not the most dramatic because everybody tends to think, "Oh, I'm going to end up in a rest home." Well, very few people really end up in a rest home. You spend a lot more money on in-home care. One of the things we've been very successful with our clients is taking current insurance policies that have cash</w:t>
      </w:r>
      <w:r>
        <w:rPr>
          <w:rFonts w:ascii="Calibri" w:eastAsia="Calibri" w:hAnsi="Calibri" w:cs="Calibri"/>
          <w:color w:val="000000"/>
          <w:szCs w:val="24"/>
        </w:rPr>
        <w:t>-</w:t>
      </w:r>
      <w:r>
        <w:rPr>
          <w:rFonts w:ascii="Calibri" w:eastAsia="Calibri" w:hAnsi="Calibri" w:cs="Calibri"/>
          <w:color w:val="000000"/>
          <w:szCs w:val="24"/>
        </w:rPr>
        <w:t>surrender value and doing a tax-free exchange on those that take the traditional to</w:t>
      </w:r>
      <w:r>
        <w:rPr>
          <w:rFonts w:ascii="Calibri" w:eastAsia="Calibri" w:hAnsi="Calibri" w:cs="Calibri"/>
          <w:color w:val="000000"/>
          <w:szCs w:val="24"/>
        </w:rPr>
        <w:t>-</w:t>
      </w:r>
      <w:r>
        <w:rPr>
          <w:rFonts w:ascii="Calibri" w:eastAsia="Calibri" w:hAnsi="Calibri" w:cs="Calibri"/>
          <w:color w:val="000000"/>
          <w:szCs w:val="24"/>
        </w:rPr>
        <w:t>die policy and allows for an either</w:t>
      </w:r>
      <w:r>
        <w:rPr>
          <w:rFonts w:ascii="Calibri" w:eastAsia="Calibri" w:hAnsi="Calibri" w:cs="Calibri"/>
          <w:color w:val="000000"/>
          <w:szCs w:val="24"/>
        </w:rPr>
        <w:t>/</w:t>
      </w:r>
      <w:r>
        <w:rPr>
          <w:rFonts w:ascii="Calibri" w:eastAsia="Calibri" w:hAnsi="Calibri" w:cs="Calibri"/>
          <w:color w:val="000000"/>
          <w:szCs w:val="24"/>
        </w:rPr>
        <w:t>or policy.</w:t>
      </w:r>
    </w:p>
    <w:p w14:paraId="39D0F149" w14:textId="77777777" w:rsidR="00F719BA" w:rsidRDefault="00F719BA" w:rsidP="00F719BA">
      <w:pPr>
        <w:spacing w:beforeAutospac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George Sparks (</w:t>
      </w:r>
      <w:hyperlink r:id="rId10" w:history="1">
        <w:r>
          <w:rPr>
            <w:rFonts w:ascii="Calibri" w:eastAsia="Calibri" w:hAnsi="Calibri" w:cs="Calibri"/>
            <w:color w:val="0000FF"/>
            <w:u w:val="single"/>
          </w:rPr>
          <w:t>00:41</w:t>
        </w:r>
      </w:hyperlink>
      <w:r>
        <w:rPr>
          <w:rFonts w:ascii="Calibri" w:eastAsia="Calibri" w:hAnsi="Calibri" w:cs="Calibri"/>
          <w:color w:val="000000"/>
        </w:rPr>
        <w:t>):</w:t>
      </w:r>
    </w:p>
    <w:p w14:paraId="1FC54364" w14:textId="5B8C51D9" w:rsidR="00F719BA" w:rsidRDefault="00F719BA" w:rsidP="00F719BA">
      <w:pPr>
        <w:spacing w:before="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 xml:space="preserve">A policy that if I don't use, that allows for </w:t>
      </w:r>
      <w:r>
        <w:rPr>
          <w:rFonts w:ascii="Calibri" w:eastAsia="Calibri" w:hAnsi="Calibri" w:cs="Calibri"/>
          <w:color w:val="000000"/>
          <w:szCs w:val="24"/>
        </w:rPr>
        <w:t>long-term</w:t>
      </w:r>
      <w:r>
        <w:rPr>
          <w:rFonts w:ascii="Calibri" w:eastAsia="Calibri" w:hAnsi="Calibri" w:cs="Calibri"/>
          <w:color w:val="000000"/>
          <w:szCs w:val="24"/>
        </w:rPr>
        <w:t xml:space="preserve"> care. And let's say that we're able to convert that to a policy of 500,000 hours. Well, it allows for our clients to draw on the $500,000 for long-term care benefits, but it reduces the death benefit. So</w:t>
      </w:r>
      <w:r>
        <w:rPr>
          <w:rFonts w:ascii="Calibri" w:eastAsia="Calibri" w:hAnsi="Calibri" w:cs="Calibri"/>
          <w:color w:val="000000"/>
          <w:szCs w:val="24"/>
        </w:rPr>
        <w:t>,</w:t>
      </w:r>
      <w:r>
        <w:rPr>
          <w:rFonts w:ascii="Calibri" w:eastAsia="Calibri" w:hAnsi="Calibri" w:cs="Calibri"/>
          <w:color w:val="000000"/>
          <w:szCs w:val="24"/>
        </w:rPr>
        <w:t xml:space="preserve"> if over their lifetime, they </w:t>
      </w:r>
      <w:proofErr w:type="gramStart"/>
      <w:r>
        <w:rPr>
          <w:rFonts w:ascii="Calibri" w:eastAsia="Calibri" w:hAnsi="Calibri" w:cs="Calibri"/>
          <w:color w:val="000000"/>
          <w:szCs w:val="24"/>
        </w:rPr>
        <w:t>are able to</w:t>
      </w:r>
      <w:proofErr w:type="gramEnd"/>
      <w:r>
        <w:rPr>
          <w:rFonts w:ascii="Calibri" w:eastAsia="Calibri" w:hAnsi="Calibri" w:cs="Calibri"/>
          <w:color w:val="000000"/>
          <w:szCs w:val="24"/>
        </w:rPr>
        <w:t xml:space="preserve"> draw $200,000 from long-term care, instead of the half million dollars, they now have $300,000 of death benefit. But again, what we're able to do is just reposition assets to give better benefits. Somebody </w:t>
      </w:r>
      <w:proofErr w:type="gramStart"/>
      <w:r>
        <w:rPr>
          <w:rFonts w:ascii="Calibri" w:eastAsia="Calibri" w:hAnsi="Calibri" w:cs="Calibri"/>
          <w:color w:val="000000"/>
          <w:szCs w:val="24"/>
        </w:rPr>
        <w:t>has to</w:t>
      </w:r>
      <w:proofErr w:type="gramEnd"/>
      <w:r>
        <w:rPr>
          <w:rFonts w:ascii="Calibri" w:eastAsia="Calibri" w:hAnsi="Calibri" w:cs="Calibri"/>
          <w:color w:val="000000"/>
          <w:szCs w:val="24"/>
        </w:rPr>
        <w:t xml:space="preserve"> be looking after our clients.</w:t>
      </w:r>
      <w:bookmarkStart w:id="0" w:name="_GoBack"/>
      <w:bookmarkEnd w:id="0"/>
    </w:p>
    <w:p w14:paraId="6DB72898" w14:textId="77777777" w:rsidR="00F719BA" w:rsidRDefault="00F719BA" w:rsidP="00F719BA">
      <w:pPr>
        <w:spacing w:before="80"/>
        <w:rPr>
          <w:rFonts w:ascii="Calibri" w:eastAsia="Calibri" w:hAnsi="Calibri" w:cs="Calibri"/>
          <w:color w:val="000000"/>
        </w:rPr>
      </w:pPr>
    </w:p>
    <w:p w14:paraId="455BD447" w14:textId="77777777" w:rsidR="00F719BA" w:rsidRPr="00F719BA" w:rsidRDefault="00F719BA" w:rsidP="00F719BA"/>
    <w:sectPr w:rsidR="00F719BA" w:rsidRPr="00F719BA" w:rsidSect="00B800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04DB" w14:textId="77777777" w:rsidR="00F719BA" w:rsidRDefault="00F719BA" w:rsidP="0095115F">
      <w:pPr>
        <w:spacing w:after="0" w:line="240" w:lineRule="auto"/>
      </w:pPr>
      <w:r>
        <w:separator/>
      </w:r>
    </w:p>
  </w:endnote>
  <w:endnote w:type="continuationSeparator" w:id="0">
    <w:p w14:paraId="59C1EDB5" w14:textId="77777777" w:rsidR="00F719BA" w:rsidRDefault="00F719BA" w:rsidP="0095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F082" w14:textId="77777777" w:rsidR="0095115F" w:rsidRDefault="00951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2803" w14:textId="77777777" w:rsidR="0095115F" w:rsidRDefault="00951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1D2D" w14:textId="77777777" w:rsidR="0095115F" w:rsidRDefault="0095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C3047" w14:textId="77777777" w:rsidR="00F719BA" w:rsidRDefault="00F719BA" w:rsidP="0095115F">
      <w:pPr>
        <w:spacing w:after="0" w:line="240" w:lineRule="auto"/>
      </w:pPr>
      <w:r>
        <w:separator/>
      </w:r>
    </w:p>
  </w:footnote>
  <w:footnote w:type="continuationSeparator" w:id="0">
    <w:p w14:paraId="7D5BCCF0" w14:textId="77777777" w:rsidR="00F719BA" w:rsidRDefault="00F719BA" w:rsidP="0095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4D5D" w14:textId="77777777" w:rsidR="0095115F" w:rsidRDefault="00F719BA">
    <w:pPr>
      <w:pStyle w:val="Header"/>
    </w:pPr>
    <w:r>
      <w:rPr>
        <w:noProof/>
      </w:rPr>
      <w:pict w14:anchorId="5EAE5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60521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D_Letterhead_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D804" w14:textId="77777777" w:rsidR="0095115F" w:rsidRDefault="00F719BA">
    <w:pPr>
      <w:pStyle w:val="Header"/>
    </w:pPr>
    <w:r>
      <w:rPr>
        <w:noProof/>
      </w:rPr>
      <w:pict w14:anchorId="61B33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60522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D_Letterhead_Blan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A34E" w14:textId="77777777" w:rsidR="0095115F" w:rsidRDefault="00F719BA">
    <w:pPr>
      <w:pStyle w:val="Header"/>
    </w:pPr>
    <w:r>
      <w:rPr>
        <w:noProof/>
      </w:rPr>
      <w:pict w14:anchorId="32C65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60520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D_Letterhead_Blan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BA"/>
    <w:rsid w:val="001B7A00"/>
    <w:rsid w:val="001F098E"/>
    <w:rsid w:val="004568FF"/>
    <w:rsid w:val="007B42B7"/>
    <w:rsid w:val="0095115F"/>
    <w:rsid w:val="00976DDA"/>
    <w:rsid w:val="009F1BD4"/>
    <w:rsid w:val="00B80024"/>
    <w:rsid w:val="00F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091461C"/>
  <w15:chartTrackingRefBased/>
  <w15:docId w15:val="{070FCD8E-B503-440A-AA6C-4E069FB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5F"/>
  </w:style>
  <w:style w:type="paragraph" w:styleId="Footer">
    <w:name w:val="footer"/>
    <w:basedOn w:val="Normal"/>
    <w:link w:val="FooterChar"/>
    <w:uiPriority w:val="99"/>
    <w:unhideWhenUsed/>
    <w:rsid w:val="0095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5F"/>
  </w:style>
  <w:style w:type="paragraph" w:styleId="BalloonText">
    <w:name w:val="Balloon Text"/>
    <w:basedOn w:val="Normal"/>
    <w:link w:val="BalloonTextChar"/>
    <w:uiPriority w:val="99"/>
    <w:semiHidden/>
    <w:unhideWhenUsed/>
    <w:rsid w:val="0045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F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1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71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rev.com/transcript-editor/Edit?token=2jFl6mpVsGF8-C8sbJWfj7Am2xC8e_irNe2iAFsjibianTfJFqBrxcuhCy8T8OdAAC9IlGZ9wCoSffmqBRvl5U_T5eY&amp;loadFrom=DocumentDeeplink&amp;ts=41.7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v.com/transcript-editor/Edit?token=7l3nvPHdB4nKB8EdptXrSARydRSPsfv_LdZ4iaAjDppUrXkXrO_LNObHWR9dw_Ekq05jCLO4BqJvytxv7MtbxEtGo_8&amp;loadFrom=DocumentDeeplink&amp;ts=8.4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arnesdennig-my.sharepoint.com/personal/kjenkins_barnesdennig_com/Documents/Documents/Custom%20Office%20Templates/BD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DC5113A5E554D8A2C1D544E9793E3" ma:contentTypeVersion="13" ma:contentTypeDescription="Create a new document." ma:contentTypeScope="" ma:versionID="4648476e11792ce25c0b9ad0c8fe86f7">
  <xsd:schema xmlns:xsd="http://www.w3.org/2001/XMLSchema" xmlns:xs="http://www.w3.org/2001/XMLSchema" xmlns:p="http://schemas.microsoft.com/office/2006/metadata/properties" xmlns:ns3="7c96bc39-d82a-4bcc-8c1e-272251b45361" xmlns:ns4="10227472-bb2a-4688-902e-1bff4f014e3d" targetNamespace="http://schemas.microsoft.com/office/2006/metadata/properties" ma:root="true" ma:fieldsID="fa28fc156f13300693b243ed9bc54486" ns3:_="" ns4:_="">
    <xsd:import namespace="7c96bc39-d82a-4bcc-8c1e-272251b45361"/>
    <xsd:import namespace="10227472-bb2a-4688-902e-1bff4f014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6bc39-d82a-4bcc-8c1e-272251b45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27472-bb2a-4688-902e-1bff4f014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C5DB7-6AF7-4CC0-A6EF-059910D4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6bc39-d82a-4bcc-8c1e-272251b45361"/>
    <ds:schemaRef ds:uri="10227472-bb2a-4688-902e-1bff4f014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3755E-D29B-4179-BA56-38EE528D6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E2FCF-7DCE-4F8F-A699-CAC06218E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BD%20Template%202020.dotx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Jenkins</dc:creator>
  <cp:keywords/>
  <dc:description/>
  <cp:lastModifiedBy>Kat Jenkins</cp:lastModifiedBy>
  <cp:revision>1</cp:revision>
  <cp:lastPrinted>2016-01-06T20:40:00Z</cp:lastPrinted>
  <dcterms:created xsi:type="dcterms:W3CDTF">2020-12-01T15:03:00Z</dcterms:created>
  <dcterms:modified xsi:type="dcterms:W3CDTF">2020-12-01T15:09:00Z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0x010100FD1DC5113A5E554D8A2C1D544E9793E3</vt:lpwstr>
  </property>
</Properties>
</file>