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92E93" w14:textId="2F2B5C35" w:rsidR="0095115F" w:rsidRDefault="00A306EC" w:rsidP="004B5CF7">
      <w:pPr>
        <w:pStyle w:val="Title"/>
      </w:pPr>
      <w:r>
        <w:t>Retirement Planning for Business Owners Video Transcript</w:t>
      </w:r>
    </w:p>
    <w:p w14:paraId="6B6DBF6F" w14:textId="689AB163" w:rsidR="004B5CF7" w:rsidRDefault="00A306EC" w:rsidP="004B5CF7">
      <w:pPr>
        <w:pStyle w:val="Heading2"/>
      </w:pPr>
      <w:r>
        <w:t>George Sparks, Director</w:t>
      </w:r>
    </w:p>
    <w:p w14:paraId="684B686D" w14:textId="61F55EBA" w:rsidR="004B5CF7" w:rsidRDefault="00A306EC" w:rsidP="004B5CF7">
      <w:pPr>
        <w:pStyle w:val="Heading2"/>
      </w:pPr>
      <w:r>
        <w:t>October 2020</w:t>
      </w:r>
    </w:p>
    <w:p w14:paraId="1D3FE6D4" w14:textId="37872404" w:rsidR="00A306EC" w:rsidRDefault="00A306EC" w:rsidP="00A306EC"/>
    <w:p w14:paraId="0E04CE0B" w14:textId="77777777" w:rsidR="00A306EC" w:rsidRDefault="00A306EC" w:rsidP="00A306EC">
      <w:pPr>
        <w:spacing w:before="100" w:beforeAutospacing="1"/>
        <w:rPr>
          <w:rFonts w:ascii="Calibri" w:eastAsia="Calibri" w:hAnsi="Calibri" w:cs="Calibri"/>
          <w:color w:val="000000"/>
        </w:rPr>
      </w:pPr>
      <w:r>
        <w:rPr>
          <w:rFonts w:ascii="Calibri" w:eastAsia="Calibri" w:hAnsi="Calibri" w:cs="Calibri"/>
          <w:color w:val="000000"/>
        </w:rPr>
        <w:t>George Sparks (</w:t>
      </w:r>
      <w:hyperlink r:id="rId9" w:history="1">
        <w:r>
          <w:rPr>
            <w:rStyle w:val="Hyperlink"/>
            <w:rFonts w:ascii="Calibri" w:eastAsia="Calibri" w:hAnsi="Calibri" w:cs="Calibri"/>
            <w:color w:val="0000FF"/>
          </w:rPr>
          <w:t>00:08</w:t>
        </w:r>
      </w:hyperlink>
      <w:r>
        <w:rPr>
          <w:rFonts w:ascii="Calibri" w:eastAsia="Calibri" w:hAnsi="Calibri" w:cs="Calibri"/>
          <w:color w:val="000000"/>
        </w:rPr>
        <w:t>):</w:t>
      </w:r>
    </w:p>
    <w:p w14:paraId="696129ED" w14:textId="4397DC99" w:rsidR="00A306EC" w:rsidRDefault="00A306EC" w:rsidP="00A306EC">
      <w:pPr>
        <w:spacing w:before="80"/>
        <w:rPr>
          <w:rFonts w:ascii="Calibri" w:eastAsia="Calibri" w:hAnsi="Calibri" w:cs="Calibri"/>
          <w:color w:val="000000"/>
        </w:rPr>
      </w:pPr>
      <w:r>
        <w:rPr>
          <w:rFonts w:ascii="Calibri" w:eastAsia="Calibri" w:hAnsi="Calibri" w:cs="Calibri"/>
          <w:color w:val="000000"/>
        </w:rPr>
        <w:t>So</w:t>
      </w:r>
      <w:r>
        <w:rPr>
          <w:rFonts w:ascii="Calibri" w:eastAsia="Calibri" w:hAnsi="Calibri" w:cs="Calibri"/>
          <w:color w:val="000000"/>
        </w:rPr>
        <w:t>,</w:t>
      </w:r>
      <w:r>
        <w:rPr>
          <w:rFonts w:ascii="Calibri" w:eastAsia="Calibri" w:hAnsi="Calibri" w:cs="Calibri"/>
          <w:color w:val="000000"/>
        </w:rPr>
        <w:t xml:space="preserve"> examples of what we do. We do estate planning, we do retirement plan implementations and enhancements, and I'll talk about some different strategies there in just a second. We assist in tax planning. And </w:t>
      </w:r>
      <w:proofErr w:type="gramStart"/>
      <w:r>
        <w:rPr>
          <w:rFonts w:ascii="Calibri" w:eastAsia="Calibri" w:hAnsi="Calibri" w:cs="Calibri"/>
          <w:color w:val="000000"/>
        </w:rPr>
        <w:t>also</w:t>
      </w:r>
      <w:proofErr w:type="gramEnd"/>
      <w:r>
        <w:rPr>
          <w:rFonts w:ascii="Calibri" w:eastAsia="Calibri" w:hAnsi="Calibri" w:cs="Calibri"/>
          <w:color w:val="000000"/>
        </w:rPr>
        <w:t xml:space="preserve"> in business transitions. People need to understand how, when it's time for me to trans</w:t>
      </w:r>
      <w:r>
        <w:rPr>
          <w:rFonts w:ascii="Calibri" w:eastAsia="Calibri" w:hAnsi="Calibri" w:cs="Calibri"/>
          <w:color w:val="000000"/>
        </w:rPr>
        <w:t>ition</w:t>
      </w:r>
      <w:r>
        <w:rPr>
          <w:rFonts w:ascii="Calibri" w:eastAsia="Calibri" w:hAnsi="Calibri" w:cs="Calibri"/>
          <w:color w:val="000000"/>
        </w:rPr>
        <w:t xml:space="preserve"> my business, whether it be to another family member, to an outside company, how's this going to play out in my retirement plan.</w:t>
      </w:r>
    </w:p>
    <w:p w14:paraId="4F925033" w14:textId="77777777" w:rsidR="00A306EC" w:rsidRDefault="00A306EC" w:rsidP="00A306EC">
      <w:pPr>
        <w:spacing w:before="100" w:beforeAutospacing="1"/>
        <w:rPr>
          <w:rFonts w:ascii="Calibri" w:eastAsia="Calibri" w:hAnsi="Calibri" w:cs="Calibri"/>
          <w:color w:val="000000"/>
        </w:rPr>
      </w:pPr>
      <w:r>
        <w:rPr>
          <w:rFonts w:ascii="Calibri" w:eastAsia="Calibri" w:hAnsi="Calibri" w:cs="Calibri"/>
          <w:color w:val="000000"/>
        </w:rPr>
        <w:t>George Sparks (</w:t>
      </w:r>
      <w:hyperlink r:id="rId10" w:history="1">
        <w:r>
          <w:rPr>
            <w:rStyle w:val="Hyperlink"/>
            <w:rFonts w:ascii="Calibri" w:eastAsia="Calibri" w:hAnsi="Calibri" w:cs="Calibri"/>
            <w:color w:val="0000FF"/>
          </w:rPr>
          <w:t>00:33</w:t>
        </w:r>
      </w:hyperlink>
      <w:r>
        <w:rPr>
          <w:rFonts w:ascii="Calibri" w:eastAsia="Calibri" w:hAnsi="Calibri" w:cs="Calibri"/>
          <w:color w:val="000000"/>
        </w:rPr>
        <w:t>):</w:t>
      </w:r>
    </w:p>
    <w:p w14:paraId="3B1B8BF8" w14:textId="6F37BE25" w:rsidR="00A306EC" w:rsidRDefault="00A306EC" w:rsidP="00A306EC">
      <w:pPr>
        <w:spacing w:before="80"/>
        <w:rPr>
          <w:rFonts w:ascii="Calibri" w:eastAsia="Calibri" w:hAnsi="Calibri" w:cs="Calibri"/>
          <w:color w:val="000000"/>
        </w:rPr>
      </w:pPr>
      <w:r>
        <w:rPr>
          <w:rFonts w:ascii="Calibri" w:eastAsia="Calibri" w:hAnsi="Calibri" w:cs="Calibri"/>
          <w:color w:val="000000"/>
        </w:rPr>
        <w:t>And that's where we get involved on the front end, the planning of this type of stuff. So, many of you have probably heard about the Cash Balance Plans that we</w:t>
      </w:r>
      <w:r>
        <w:rPr>
          <w:rFonts w:ascii="Calibri" w:eastAsia="Calibri" w:hAnsi="Calibri" w:cs="Calibri"/>
          <w:color w:val="000000"/>
        </w:rPr>
        <w:t xml:space="preserve">’ve </w:t>
      </w:r>
      <w:r>
        <w:rPr>
          <w:rFonts w:ascii="Calibri" w:eastAsia="Calibri" w:hAnsi="Calibri" w:cs="Calibri"/>
          <w:color w:val="000000"/>
        </w:rPr>
        <w:t xml:space="preserve">been able to do for some of our clients in the past. Again, this is a type of retirement plan, </w:t>
      </w:r>
      <w:r>
        <w:rPr>
          <w:rFonts w:ascii="Calibri" w:eastAsia="Calibri" w:hAnsi="Calibri" w:cs="Calibri"/>
          <w:color w:val="000000"/>
        </w:rPr>
        <w:t>it’s</w:t>
      </w:r>
      <w:r>
        <w:rPr>
          <w:rFonts w:ascii="Calibri" w:eastAsia="Calibri" w:hAnsi="Calibri" w:cs="Calibri"/>
          <w:color w:val="000000"/>
        </w:rPr>
        <w:t xml:space="preserve"> a defined benefit plan that we layer on top of the traditional </w:t>
      </w:r>
      <w:proofErr w:type="gramStart"/>
      <w:r>
        <w:rPr>
          <w:rFonts w:ascii="Calibri" w:eastAsia="Calibri" w:hAnsi="Calibri" w:cs="Calibri"/>
          <w:color w:val="000000"/>
        </w:rPr>
        <w:t>profit sharing</w:t>
      </w:r>
      <w:proofErr w:type="gramEnd"/>
      <w:r>
        <w:rPr>
          <w:rFonts w:ascii="Calibri" w:eastAsia="Calibri" w:hAnsi="Calibri" w:cs="Calibri"/>
          <w:color w:val="000000"/>
        </w:rPr>
        <w:t xml:space="preserve"> plan </w:t>
      </w:r>
      <w:r>
        <w:rPr>
          <w:rFonts w:ascii="Calibri" w:eastAsia="Calibri" w:hAnsi="Calibri" w:cs="Calibri"/>
          <w:color w:val="000000"/>
        </w:rPr>
        <w:t>or</w:t>
      </w:r>
      <w:r>
        <w:rPr>
          <w:rFonts w:ascii="Calibri" w:eastAsia="Calibri" w:hAnsi="Calibri" w:cs="Calibri"/>
          <w:color w:val="000000"/>
        </w:rPr>
        <w:t xml:space="preserve"> Safe Harbor Plans. It allows the employers to become more generous with their employees. Generally, the Safe Harbor match is about a 3% match. With the Cash Balance Plan, it brings the employee contribution up to about seven or </w:t>
      </w:r>
      <w:r>
        <w:rPr>
          <w:rFonts w:ascii="Calibri" w:eastAsia="Calibri" w:hAnsi="Calibri" w:cs="Calibri"/>
          <w:color w:val="000000"/>
        </w:rPr>
        <w:t>eight percent</w:t>
      </w:r>
      <w:r>
        <w:rPr>
          <w:rFonts w:ascii="Calibri" w:eastAsia="Calibri" w:hAnsi="Calibri" w:cs="Calibri"/>
          <w:color w:val="000000"/>
        </w:rPr>
        <w:t xml:space="preserve"> What's nice about this though is, is that the IRS, when they look at this, they see this as a much more generous plan to the employees and they allow for the shareholders, family members, </w:t>
      </w:r>
      <w:r>
        <w:rPr>
          <w:rFonts w:ascii="Calibri" w:eastAsia="Calibri" w:hAnsi="Calibri" w:cs="Calibri"/>
          <w:color w:val="000000"/>
        </w:rPr>
        <w:t xml:space="preserve">and </w:t>
      </w:r>
      <w:r>
        <w:rPr>
          <w:rFonts w:ascii="Calibri" w:eastAsia="Calibri" w:hAnsi="Calibri" w:cs="Calibri"/>
          <w:color w:val="000000"/>
        </w:rPr>
        <w:t>highly-compensated employees to benefit a little bit more.</w:t>
      </w:r>
    </w:p>
    <w:p w14:paraId="567D6E7D" w14:textId="77777777" w:rsidR="00A306EC" w:rsidRPr="00A306EC" w:rsidRDefault="00A306EC" w:rsidP="00A306EC">
      <w:bookmarkStart w:id="0" w:name="_GoBack"/>
      <w:bookmarkEnd w:id="0"/>
    </w:p>
    <w:sectPr w:rsidR="00A306EC" w:rsidRPr="00A306EC" w:rsidSect="00B80024">
      <w:headerReference w:type="even" r:id="rId11"/>
      <w:headerReference w:type="default" r:id="rId12"/>
      <w:footerReference w:type="even" r:id="rId13"/>
      <w:footerReference w:type="default" r:id="rId14"/>
      <w:headerReference w:type="first" r:id="rId15"/>
      <w:footerReference w:type="first" r:id="rId16"/>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C6550" w14:textId="77777777" w:rsidR="004B5CF7" w:rsidRDefault="004B5CF7" w:rsidP="0095115F">
      <w:pPr>
        <w:spacing w:after="0" w:line="240" w:lineRule="auto"/>
      </w:pPr>
      <w:r>
        <w:separator/>
      </w:r>
    </w:p>
  </w:endnote>
  <w:endnote w:type="continuationSeparator" w:id="0">
    <w:p w14:paraId="78253A46" w14:textId="77777777" w:rsidR="004B5CF7" w:rsidRDefault="004B5CF7" w:rsidP="0095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B0C4" w14:textId="77777777" w:rsidR="0095115F" w:rsidRDefault="00951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C352" w14:textId="77777777" w:rsidR="0095115F" w:rsidRDefault="00951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E255" w14:textId="77777777" w:rsidR="0095115F" w:rsidRDefault="0095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C9D89" w14:textId="77777777" w:rsidR="004B5CF7" w:rsidRDefault="004B5CF7" w:rsidP="0095115F">
      <w:pPr>
        <w:spacing w:after="0" w:line="240" w:lineRule="auto"/>
      </w:pPr>
      <w:r>
        <w:separator/>
      </w:r>
    </w:p>
  </w:footnote>
  <w:footnote w:type="continuationSeparator" w:id="0">
    <w:p w14:paraId="32ECD15F" w14:textId="77777777" w:rsidR="004B5CF7" w:rsidRDefault="004B5CF7" w:rsidP="00951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E7962" w14:textId="77777777" w:rsidR="0095115F" w:rsidRDefault="00A306EC">
    <w:pPr>
      <w:pStyle w:val="Header"/>
    </w:pPr>
    <w:r>
      <w:rPr>
        <w:noProof/>
      </w:rPr>
      <w:pict w14:anchorId="3CC39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1" o:spid="_x0000_s2062" type="#_x0000_t75" style="position:absolute;margin-left:0;margin-top:0;width:612pt;height:11in;z-index:-251657216;mso-position-horizontal:center;mso-position-horizontal-relative:margin;mso-position-vertical:center;mso-position-vertical-relative:margin" o:allowincell="f">
          <v:imagedata r:id="rId1" o:title="BD_Letterhead_Bla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1BE2" w14:textId="77777777" w:rsidR="0095115F" w:rsidRDefault="00A306EC">
    <w:pPr>
      <w:pStyle w:val="Header"/>
    </w:pPr>
    <w:r>
      <w:rPr>
        <w:noProof/>
      </w:rPr>
      <w:pict w14:anchorId="3773A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2" o:spid="_x0000_s2063" type="#_x0000_t75" style="position:absolute;margin-left:0;margin-top:0;width:612pt;height:11in;z-index:-251656192;mso-position-horizontal:center;mso-position-horizontal-relative:margin;mso-position-vertical:center;mso-position-vertical-relative:margin" o:allowincell="f">
          <v:imagedata r:id="rId1" o:title="BD_Letterhead_Blan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C84C" w14:textId="77777777" w:rsidR="0095115F" w:rsidRDefault="00A306EC">
    <w:pPr>
      <w:pStyle w:val="Header"/>
    </w:pPr>
    <w:r>
      <w:rPr>
        <w:noProof/>
      </w:rPr>
      <w:pict w14:anchorId="6AA48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0" o:spid="_x0000_s2061" type="#_x0000_t75" style="position:absolute;margin-left:0;margin-top:0;width:612pt;height:11in;z-index:-251658240;mso-position-horizontal:center;mso-position-horizontal-relative:margin;mso-position-vertical:center;mso-position-vertical-relative:margin" o:allowincell="f">
          <v:imagedata r:id="rId1" o:title="BD_Letterhead_Blan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CF7"/>
    <w:rsid w:val="001B7A00"/>
    <w:rsid w:val="001F098E"/>
    <w:rsid w:val="004568FF"/>
    <w:rsid w:val="004B5CF7"/>
    <w:rsid w:val="007B42B7"/>
    <w:rsid w:val="008C73C8"/>
    <w:rsid w:val="0095115F"/>
    <w:rsid w:val="00976DDA"/>
    <w:rsid w:val="009F1BD4"/>
    <w:rsid w:val="00A306EC"/>
    <w:rsid w:val="00B8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6621702"/>
  <w15:chartTrackingRefBased/>
  <w15:docId w15:val="{E688ACC1-24A8-41F9-B374-75E1A5C4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C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5C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15F"/>
  </w:style>
  <w:style w:type="paragraph" w:styleId="Footer">
    <w:name w:val="footer"/>
    <w:basedOn w:val="Normal"/>
    <w:link w:val="FooterChar"/>
    <w:uiPriority w:val="99"/>
    <w:unhideWhenUsed/>
    <w:rsid w:val="00951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15F"/>
  </w:style>
  <w:style w:type="paragraph" w:styleId="BalloonText">
    <w:name w:val="Balloon Text"/>
    <w:basedOn w:val="Normal"/>
    <w:link w:val="BalloonTextChar"/>
    <w:uiPriority w:val="99"/>
    <w:semiHidden/>
    <w:unhideWhenUsed/>
    <w:rsid w:val="00456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8FF"/>
    <w:rPr>
      <w:rFonts w:ascii="Segoe UI" w:hAnsi="Segoe UI" w:cs="Segoe UI"/>
      <w:sz w:val="18"/>
      <w:szCs w:val="18"/>
    </w:rPr>
  </w:style>
  <w:style w:type="paragraph" w:styleId="Title">
    <w:name w:val="Title"/>
    <w:basedOn w:val="Normal"/>
    <w:next w:val="Normal"/>
    <w:link w:val="TitleChar"/>
    <w:uiPriority w:val="10"/>
    <w:qFormat/>
    <w:rsid w:val="004B5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CF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5CF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B5CF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A306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rev.com/transcript-editor/Edit?token=h-9ClB7thp0PcmrINBRAXBuJI50lM2_9asFmia6tA-6_W9Sqqh93WxYULh7-9z-X71Jj_0D6nxTkKWmqvuhbKhPtADw&amp;loadFrom=DocumentDeeplink&amp;ts=33.95" TargetMode="External"/><Relationship Id="rId4" Type="http://schemas.openxmlformats.org/officeDocument/2006/relationships/styles" Target="styles.xml"/><Relationship Id="rId9" Type="http://schemas.openxmlformats.org/officeDocument/2006/relationships/hyperlink" Target="https://www.rev.com/transcript-editor/Edit?token=OqQ-bcSOv0LgcanLOaFD6Efd3q7TJnRchTZxuQ5HL9iz01kP9fXIvjMiiCr6Y5IpFcZKOd5sUD8fzqb05qNNxqAqHxg&amp;loadFrom=DocumentDeeplink&amp;ts=8.28"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1DC5113A5E554D8A2C1D544E9793E3" ma:contentTypeVersion="13" ma:contentTypeDescription="Create a new document." ma:contentTypeScope="" ma:versionID="4648476e11792ce25c0b9ad0c8fe86f7">
  <xsd:schema xmlns:xsd="http://www.w3.org/2001/XMLSchema" xmlns:xs="http://www.w3.org/2001/XMLSchema" xmlns:p="http://schemas.microsoft.com/office/2006/metadata/properties" xmlns:ns3="7c96bc39-d82a-4bcc-8c1e-272251b45361" xmlns:ns4="10227472-bb2a-4688-902e-1bff4f014e3d" targetNamespace="http://schemas.microsoft.com/office/2006/metadata/properties" ma:root="true" ma:fieldsID="fa28fc156f13300693b243ed9bc54486" ns3:_="" ns4:_="">
    <xsd:import namespace="7c96bc39-d82a-4bcc-8c1e-272251b45361"/>
    <xsd:import namespace="10227472-bb2a-4688-902e-1bff4f014e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6bc39-d82a-4bcc-8c1e-272251b45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7472-bb2a-4688-902e-1bff4f014e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E2FCF-7DCE-4F8F-A699-CAC06218E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73755E-D29B-4179-BA56-38EE528D68F7}">
  <ds:schemaRefs>
    <ds:schemaRef ds:uri="http://schemas.microsoft.com/sharepoint/v3/contenttype/forms"/>
  </ds:schemaRefs>
</ds:datastoreItem>
</file>

<file path=customXml/itemProps3.xml><?xml version="1.0" encoding="utf-8"?>
<ds:datastoreItem xmlns:ds="http://schemas.openxmlformats.org/officeDocument/2006/customXml" ds:itemID="{BE1C5DB7-6AF7-4CC0-A6EF-059910D4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6bc39-d82a-4bcc-8c1e-272251b45361"/>
    <ds:schemaRef ds:uri="10227472-bb2a-4688-902e-1bff4f014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Jenkins</dc:creator>
  <cp:keywords/>
  <dc:description/>
  <cp:lastModifiedBy>Kat Jenkins</cp:lastModifiedBy>
  <cp:revision>3</cp:revision>
  <cp:lastPrinted>2016-01-06T20:40:00Z</cp:lastPrinted>
  <dcterms:created xsi:type="dcterms:W3CDTF">2020-10-26T20:58:00Z</dcterms:created>
  <dcterms:modified xsi:type="dcterms:W3CDTF">2020-10-26T21:02:00Z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0x010100FD1DC5113A5E554D8A2C1D544E9793E3</vt:lpwstr>
  </property>
</Properties>
</file>